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76D2A"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bookmarkStart w:id="1" w:name="_GoBack"/>
      <w:r>
        <w:rPr>
          <w:rFonts w:hint="eastAsia" w:ascii="方正小标宋简体" w:eastAsia="方正小标宋简体" w:cs="方正小标宋简体"/>
          <w:sz w:val="36"/>
          <w:szCs w:val="36"/>
        </w:rPr>
        <w:t>宜宾林竹产业研究院</w:t>
      </w:r>
    </w:p>
    <w:p w14:paraId="3E316DB1"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关于四川省林产品质量安全监测宜宾站项目实验药品、低值易耗品</w:t>
      </w:r>
      <w:r>
        <w:rPr>
          <w:rFonts w:ascii="方正小标宋简体" w:eastAsia="方正小标宋简体" w:cs="方正小标宋简体"/>
          <w:sz w:val="36"/>
          <w:szCs w:val="36"/>
        </w:rPr>
        <w:t>确定</w:t>
      </w:r>
      <w:r>
        <w:rPr>
          <w:rFonts w:hint="eastAsia" w:ascii="方正小标宋简体" w:eastAsia="方正小标宋简体" w:cs="方正小标宋简体"/>
          <w:sz w:val="36"/>
          <w:szCs w:val="36"/>
        </w:rPr>
        <w:t>采购供货商的询价</w:t>
      </w:r>
    </w:p>
    <w:p w14:paraId="4EE7F6AC">
      <w:pPr>
        <w:spacing w:line="560" w:lineRule="exact"/>
        <w:jc w:val="center"/>
        <w:rPr>
          <w:rFonts w:ascii="黑体" w:eastAsia="黑体" w:cs="黑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邀请函</w:t>
      </w:r>
    </w:p>
    <w:bookmarkEnd w:id="1"/>
    <w:p w14:paraId="599F86F3">
      <w:pPr>
        <w:spacing w:before="156" w:beforeLines="50" w:after="156" w:afterLines="50" w:line="460" w:lineRule="exact"/>
        <w:ind w:left="480" w:hanging="480" w:hanging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宋体" w:cs="宋体"/>
          <w:sz w:val="24"/>
          <w:u w:val="single"/>
        </w:rPr>
        <w:t xml:space="preserve">                       ：</w:t>
      </w:r>
    </w:p>
    <w:p w14:paraId="469F4A6E"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我院经会议决定对四川省林产品质量安全监测宜宾站</w:t>
      </w:r>
      <w:r>
        <w:rPr>
          <w:rFonts w:hint="eastAsia" w:ascii="仿宋_GB2312" w:eastAsia="仿宋_GB2312" w:cs="CESI仿宋-GB2312"/>
          <w:color w:val="212121"/>
          <w:sz w:val="32"/>
          <w:szCs w:val="32"/>
          <w:shd w:val="clear" w:color="auto" w:fill="FFFFFF"/>
        </w:rPr>
        <w:t>项目日常使用的实验药品、低值易耗品，通过询价比选方式确定一家采购供货商，</w:t>
      </w:r>
      <w:r>
        <w:rPr>
          <w:rFonts w:hint="eastAsia" w:ascii="仿宋_GB2312" w:eastAsia="仿宋_GB2312" w:cs="仿宋_GB2312"/>
          <w:sz w:val="32"/>
          <w:szCs w:val="32"/>
        </w:rPr>
        <w:t>兹邀请符合相应资格条件的供应商密封提交报价文件。</w:t>
      </w:r>
    </w:p>
    <w:p w14:paraId="4066CD52">
      <w:pPr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一、项目基本情况</w:t>
      </w:r>
    </w:p>
    <w:p w14:paraId="5862A334"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1.项目名称</w:t>
      </w:r>
    </w:p>
    <w:p w14:paraId="182EA3BC">
      <w:pPr>
        <w:tabs>
          <w:tab w:val="left" w:pos="312"/>
        </w:tabs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四川省林产品质量安全监测宜宾站项目实验药品、低值易耗品确定采购供货商</w:t>
      </w:r>
    </w:p>
    <w:p w14:paraId="7429C327">
      <w:pPr>
        <w:tabs>
          <w:tab w:val="left" w:pos="312"/>
        </w:tabs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2.询价内容</w:t>
      </w:r>
    </w:p>
    <w:p w14:paraId="3C83F2B7">
      <w:pPr>
        <w:pStyle w:val="11"/>
        <w:spacing w:line="48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实验药品药品（含易制毒、易制爆类）、低值易耗品（实验耗材、劳保用品）。</w:t>
      </w:r>
    </w:p>
    <w:p w14:paraId="509F4B45"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3.方式</w:t>
      </w:r>
    </w:p>
    <w:p w14:paraId="78D07EFC">
      <w:pPr>
        <w:spacing w:line="480" w:lineRule="exact"/>
        <w:ind w:firstLine="64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32"/>
          <w:szCs w:val="32"/>
        </w:rPr>
        <w:t>采用询价比选方式进行，</w:t>
      </w:r>
      <w:r>
        <w:rPr>
          <w:rFonts w:hint="eastAsia" w:ascii="仿宋_GB2312" w:eastAsia="仿宋_GB2312" w:cs="CESI仿宋-GB2312"/>
          <w:color w:val="212121"/>
          <w:sz w:val="32"/>
          <w:szCs w:val="32"/>
          <w:shd w:val="clear" w:color="auto" w:fill="FFFFFF"/>
        </w:rPr>
        <w:t>以该项目日常使用实验药品、低值易耗品为参考，报价最低的单位为中选企业，相关价格作为药品及低值易耗品采购参考价格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11613A75">
      <w:pPr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二、供应商资格要求</w:t>
      </w:r>
    </w:p>
    <w:p w14:paraId="0F37056F"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1、具有独立承担民事责任的能力（提供法人或其他组织的营业执照）；</w:t>
      </w:r>
    </w:p>
    <w:p w14:paraId="2B28D937"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2、具有良好的商业信誉和健全的财务会计制度；</w:t>
      </w:r>
    </w:p>
    <w:p w14:paraId="088142E4"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3、需提供非药品类易制毒化学品经营备案证明的复印件并加盖公章；</w:t>
      </w:r>
    </w:p>
    <w:p w14:paraId="0BF30A40"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4、需提供危险化学品经营许可证等证明文件的复印件并加盖公章。</w:t>
      </w:r>
    </w:p>
    <w:p w14:paraId="2CA5B135"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5、其他能够证明满足此次询价比选的材料。</w:t>
      </w:r>
    </w:p>
    <w:p w14:paraId="6B6B47BF">
      <w:pPr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三、询价内容</w:t>
      </w:r>
    </w:p>
    <w:p w14:paraId="55A5FAF2">
      <w:pPr>
        <w:spacing w:line="600" w:lineRule="exact"/>
        <w:ind w:firstLine="56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1.</w:t>
      </w:r>
      <w:r>
        <w:rPr>
          <w:rFonts w:hint="eastAsia" w:ascii="仿宋_GB2312" w:eastAsia="仿宋_GB2312" w:cs="CESI仿宋-GB2312"/>
          <w:color w:val="212121"/>
          <w:sz w:val="32"/>
          <w:szCs w:val="32"/>
          <w:shd w:val="clear" w:color="auto" w:fill="FFFFFF"/>
        </w:rPr>
        <w:t>日常使用的实验药品、低值易耗品</w:t>
      </w:r>
      <w:r>
        <w:rPr>
          <w:rFonts w:hint="eastAsia" w:ascii="仿宋_GB2312" w:eastAsia="仿宋_GB2312" w:cs="仿宋_GB2312"/>
          <w:sz w:val="32"/>
          <w:szCs w:val="32"/>
        </w:rPr>
        <w:t>清单</w:t>
      </w:r>
    </w:p>
    <w:p w14:paraId="304FC701">
      <w:pPr>
        <w:spacing w:line="600" w:lineRule="exact"/>
        <w:rPr>
          <w:rFonts w:ascii="仿宋_GB2312" w:eastAsia="仿宋_GB2312" w:cs="仿宋_GB2312"/>
          <w:sz w:val="28"/>
          <w:szCs w:val="28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tbl>
      <w:tblPr>
        <w:tblStyle w:val="9"/>
        <w:tblW w:w="136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693"/>
        <w:gridCol w:w="993"/>
        <w:gridCol w:w="992"/>
        <w:gridCol w:w="2126"/>
        <w:gridCol w:w="2693"/>
        <w:gridCol w:w="993"/>
        <w:gridCol w:w="911"/>
      </w:tblGrid>
      <w:tr w14:paraId="67D35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FCC8A">
            <w:pPr>
              <w:widowControl/>
              <w:suppressAutoHyphens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Hlk155356825"/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品名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915EC">
            <w:pPr>
              <w:widowControl/>
              <w:suppressAutoHyphens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规格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B89A2">
            <w:pPr>
              <w:widowControl/>
              <w:suppressAutoHyphens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BC96E">
            <w:pPr>
              <w:widowControl/>
              <w:suppressAutoHyphens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529F0">
            <w:pPr>
              <w:widowControl/>
              <w:suppressAutoHyphens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品名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6A3FC">
            <w:pPr>
              <w:widowControl/>
              <w:suppressAutoHyphens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规格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16BCB">
            <w:pPr>
              <w:widowControl/>
              <w:suppressAutoHyphens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F4114">
            <w:pPr>
              <w:widowControl/>
              <w:suppressAutoHyphens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</w:tr>
      <w:tr w14:paraId="2672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5E6A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盐酸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A0784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GR500ml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961B5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15F33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A2637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汞标液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63338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1000ug/ml北京有色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139FF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0DDE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5699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084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硫酸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05E82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GR500ml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F43D5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F2D43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126A0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铅标液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3D326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1000ug/ml北京有色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E97A0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76B9C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2E1D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FB89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正己烷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ACDD9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AR500ml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7AA6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9B519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320F0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铬标液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97885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1000ug/ml北京有色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1A25C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853A7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0F818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01B26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丙酮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3A40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AR500ml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D02B3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5D563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43A46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镉标液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8BFA7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1000ug/ml北京有色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FD577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06035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77B0C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F5FF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乙腈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794D0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AR500ml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37852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7FA23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BC15B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铜标液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28812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1000ug/ml北京有色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C951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4D949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0964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6E0DA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硝酸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25C8A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GR500ml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AE25A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F8068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D8A4C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农残标液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0A93E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1000ug/ml北京有色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A2A5F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CAA0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 w14:paraId="2608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318D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抗坏血酸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1C7BC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GR25g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86254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C6224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3EE3D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土壤标准品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78EE9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GSS-29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DF765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77724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15E63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48A2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硼氢化钾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FE55B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GR100g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B2E62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91DE9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07F5A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绿茶标准品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5362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GSB-30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E2229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A1EF0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09F6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1127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氢氧化钾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536E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GR500g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7002F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F38B3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FF979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PET塑料瓶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98D3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150ml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D1BA3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4DCE2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14:paraId="74325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7FC4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无水乙醇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B8070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AR500ml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22D88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A0106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ED2AA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定量滤纸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EB66F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9cm中速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A59DF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7447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14:paraId="7C349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6890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pH缓冲剂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B9E27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配制250ml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957EC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EAC92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9A136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容量瓶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CEB8A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25ml天玻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48096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0620F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14:paraId="794D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608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砷标液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E03E7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1000ug/ml北京有色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1A1F0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B7C30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C94B2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容量瓶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8A2E3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100ml天玻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CE1F2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EF097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14:paraId="05B6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FDEA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NMMO（N-甲基吗啉氧化物）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93EB4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100g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8842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DB50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3C06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冠醚  CAS:17455-13-9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AF7D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500g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EA7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DF83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0EE8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F043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8"/>
                <w:szCs w:val="28"/>
              </w:rPr>
              <w:t>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烯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 CAS:79-92-5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B1337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25g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41CBD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A1D36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0B289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硫代苹果酸  CAS；70-49-5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40DE3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25g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096BB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B5B2A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51E4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68C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叔丁醇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E0877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500ml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D0E2D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3A646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19B0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短颈漏斗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3D528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9A9B3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27978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14:paraId="42FD3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6478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硫酸锰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F553A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500g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ACACD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3A5C3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64B54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弗洛里矽柱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096FF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1000mg/6ml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F9EAA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DDD5B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14:paraId="515D4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632D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硝酸铅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F81E5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500g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D57B2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7B6F8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3C396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针头过滤器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2D6A4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13mm*0.22um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F956E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6CF14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14:paraId="15AAA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DC42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磷钨酸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FCEBA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500g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993C0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5A540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0FB5C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移液枪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23636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5ml大龙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E848F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5DC5D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14:paraId="04F7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1005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烧杯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C8692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1000ml蜀牛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A7689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66D8C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8A610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移液枪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984EA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10ml大龙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355EF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61397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7B8C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8A93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烧杯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5BC8B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250ml蜀牛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A88E8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CF1E8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B8645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枪头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50CE6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1ml大龙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97B5C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袋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DB6DA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14:paraId="6896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8B55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烧杯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BC988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50ml蜀牛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1BB08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6E923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8A99D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枪头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05367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5ml大龙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B21BC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袋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9972A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14:paraId="4F91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80BF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具塞比色管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F983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25ml天玻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930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289D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F6BA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枪头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83EB5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10ml大龙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AD7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袋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31C5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4F46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B7BA3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称量纸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9C619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75*75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61CF2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包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43F8D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2542E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手套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8D760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PE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54422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C7847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14:paraId="2984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7F9E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称量纸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C291B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100*100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6C9F6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011FC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F913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手套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A1318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丁腈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FA87A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8FE78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14:paraId="439E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35E6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药匙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D3F4B">
            <w:pPr>
              <w:widowControl/>
              <w:suppressAutoHyphens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不锈钢药勺16cm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3525D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52DC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E5685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手套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FAFAD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线手套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6EA96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双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BBF37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14:paraId="3AB8B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979C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洗瓶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DE3D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高级500ml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3DF20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5CB9D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9214E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手套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DF58C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耐酸碱35cm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55098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双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F2521">
            <w:pPr>
              <w:widowControl/>
              <w:suppressAutoHyphens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 w14:paraId="7B804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AE40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试管刷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D13D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F2C0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E616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10DD6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口罩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FD82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一次性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D3AAB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8AC8">
            <w:pPr>
              <w:widowControl/>
              <w:suppressAutoHyphens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>200</w:t>
            </w:r>
          </w:p>
        </w:tc>
      </w:tr>
      <w:tr w14:paraId="4F38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974AF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试管刷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61B1A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553D4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C8EC1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04BF9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胶头滴管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D9F68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3ml，100支/袋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E352E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袋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F7BACA">
            <w:pPr>
              <w:widowControl/>
              <w:suppressAutoHyphens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bookmarkEnd w:id="0"/>
    </w:tbl>
    <w:p w14:paraId="61F2F1CB">
      <w:pPr>
        <w:spacing w:line="600" w:lineRule="exact"/>
        <w:rPr>
          <w:rFonts w:ascii="仿宋_GB2312" w:eastAsia="仿宋_GB2312" w:cs="仿宋_GB2312"/>
          <w:sz w:val="28"/>
          <w:szCs w:val="28"/>
        </w:rPr>
      </w:pPr>
    </w:p>
    <w:p w14:paraId="1BCF6A87">
      <w:pPr>
        <w:sectPr>
          <w:pgSz w:w="16838" w:h="11906" w:orient="landscape"/>
          <w:pgMar w:top="1800" w:right="1440" w:bottom="1800" w:left="1440" w:header="720" w:footer="720" w:gutter="0"/>
          <w:cols w:space="720" w:num="1"/>
          <w:docGrid w:type="lines" w:linePitch="312" w:charSpace="0"/>
        </w:sectPr>
      </w:pPr>
    </w:p>
    <w:p w14:paraId="0EA76572">
      <w:pPr>
        <w:spacing w:line="48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2.报价要求</w:t>
      </w:r>
    </w:p>
    <w:p w14:paraId="09C36A92">
      <w:pPr>
        <w:spacing w:line="48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（1）本项目预算金额为人民币</w:t>
      </w:r>
      <w:r>
        <w:rPr>
          <w:rFonts w:ascii="仿宋_GB2312" w:eastAsia="仿宋_GB2312" w:cs="仿宋_GB2312"/>
          <w:sz w:val="32"/>
          <w:szCs w:val="32"/>
        </w:rPr>
        <w:t>47902</w:t>
      </w:r>
      <w:r>
        <w:rPr>
          <w:rFonts w:hint="eastAsia" w:ascii="仿宋_GB2312" w:eastAsia="仿宋_GB2312" w:cs="仿宋_GB2312"/>
          <w:sz w:val="28"/>
          <w:szCs w:val="28"/>
        </w:rPr>
        <w:t>元，报价超过预算的为无效报价，按照无效响应处理；</w:t>
      </w:r>
    </w:p>
    <w:p w14:paraId="3CEC6B87">
      <w:pPr>
        <w:spacing w:line="48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（2）报价单须加盖单位公章，否则视为无效报价；</w:t>
      </w:r>
    </w:p>
    <w:p w14:paraId="149CF565">
      <w:pPr>
        <w:spacing w:line="48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（3）供应商一旦成交后，原则上不因市场变化、政策性调整等因素导致的成本的变化，而进行最终价格调整。如需进行价格调整，须经得双方同意。</w:t>
      </w:r>
    </w:p>
    <w:p w14:paraId="57E3BFD8">
      <w:pPr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四、回函内容</w:t>
      </w:r>
    </w:p>
    <w:p w14:paraId="1A76BEEE">
      <w:pPr>
        <w:spacing w:line="48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1.报价函，需包括品名、规格型号、产地、单价、数量、总价等要素，并在报价函上加盖公章。</w:t>
      </w:r>
    </w:p>
    <w:p w14:paraId="57EBF83E">
      <w:pPr>
        <w:pStyle w:val="2"/>
        <w:spacing w:line="48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2.营业执照副本(复印件加盖公章)。</w:t>
      </w:r>
    </w:p>
    <w:p w14:paraId="4E3E7D9A">
      <w:pPr>
        <w:pStyle w:val="8"/>
        <w:widowControl/>
        <w:suppressAutoHyphens/>
        <w:spacing w:line="480" w:lineRule="atLeas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3.具备履行合同所必须的证明材料（</w:t>
      </w:r>
      <w:r>
        <w:rPr>
          <w:rFonts w:hint="eastAsia" w:ascii="仿宋_GB2312" w:eastAsia="仿宋_GB2312" w:cs="仿宋_GB2312"/>
          <w:color w:val="212121"/>
          <w:sz w:val="28"/>
          <w:szCs w:val="28"/>
        </w:rPr>
        <w:t>需提供非药品类易制毒化学品经营备案证明的复印件并加盖公章；需提供危险化学品经营许可证等证明文件的复印件并加盖公章；以及其他能够证明满足此次询价比选的相关材料。</w:t>
      </w:r>
      <w:r>
        <w:rPr>
          <w:rFonts w:hint="eastAsia" w:ascii="仿宋_GB2312" w:eastAsia="仿宋_GB2312" w:cs="仿宋_GB2312"/>
          <w:sz w:val="28"/>
          <w:szCs w:val="28"/>
        </w:rPr>
        <w:t>）；</w:t>
      </w:r>
    </w:p>
    <w:p w14:paraId="626AA8AB">
      <w:pPr>
        <w:pStyle w:val="2"/>
        <w:spacing w:line="480" w:lineRule="exact"/>
        <w:ind w:firstLine="560" w:firstLineChars="200"/>
        <w:rPr>
          <w:rFonts w:ascii="仿宋_GB2312" w:eastAsia="仿宋_GB2312" w:cs="CESI仿宋-GB2312"/>
          <w:color w:val="212121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sz w:val="28"/>
          <w:szCs w:val="28"/>
        </w:rPr>
        <w:t>4.参加采购活动前3年内在经营活动中没有重大违法记录的书面声明。</w:t>
      </w:r>
    </w:p>
    <w:p w14:paraId="4B52E2D8">
      <w:pPr>
        <w:pStyle w:val="2"/>
        <w:spacing w:line="480" w:lineRule="exact"/>
        <w:rPr>
          <w:rFonts w:ascii="仿宋_GB2312" w:eastAsia="仿宋_GB2312" w:cs="仿宋_GB2312"/>
          <w:sz w:val="28"/>
          <w:szCs w:val="28"/>
        </w:rPr>
      </w:pPr>
    </w:p>
    <w:p w14:paraId="1D1FFDFD">
      <w:pPr>
        <w:pStyle w:val="2"/>
        <w:spacing w:line="480" w:lineRule="exact"/>
        <w:rPr>
          <w:rFonts w:cs="黑体"/>
          <w:kern w:val="2"/>
          <w:sz w:val="32"/>
          <w:szCs w:val="32"/>
        </w:rPr>
      </w:pPr>
      <w:r>
        <w:rPr>
          <w:rFonts w:hint="eastAsia" w:cs="黑体"/>
          <w:kern w:val="2"/>
          <w:sz w:val="32"/>
          <w:szCs w:val="32"/>
        </w:rPr>
        <w:t>五、其他</w:t>
      </w:r>
    </w:p>
    <w:p w14:paraId="4441F9A7">
      <w:pPr>
        <w:pStyle w:val="2"/>
        <w:spacing w:line="48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1.报价截止时间：2024年</w:t>
      </w:r>
      <w:r>
        <w:rPr>
          <w:rFonts w:ascii="仿宋_GB2312" w:eastAsia="仿宋_GB2312" w:cs="仿宋_GB2312"/>
          <w:sz w:val="28"/>
          <w:szCs w:val="28"/>
        </w:rPr>
        <w:t>9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23</w:t>
      </w:r>
      <w:r>
        <w:rPr>
          <w:rFonts w:hint="eastAsia" w:ascii="仿宋_GB2312" w:eastAsia="仿宋_GB2312" w:cs="仿宋_GB2312"/>
          <w:sz w:val="28"/>
          <w:szCs w:val="28"/>
        </w:rPr>
        <w:t>日17:00之前。</w:t>
      </w:r>
    </w:p>
    <w:p w14:paraId="60140987">
      <w:pPr>
        <w:pStyle w:val="2"/>
        <w:spacing w:line="480" w:lineRule="exact"/>
        <w:ind w:firstLine="560" w:firstLineChars="200"/>
      </w:pPr>
      <w:r>
        <w:rPr>
          <w:rFonts w:hint="eastAsia" w:ascii="仿宋_GB2312" w:eastAsia="仿宋_GB2312" w:cs="仿宋_GB2312"/>
          <w:sz w:val="28"/>
          <w:szCs w:val="28"/>
        </w:rPr>
        <w:t>2.回函方式:请密封快递(或递交)到宜宾市临港经济开发区</w:t>
      </w:r>
      <w:r>
        <w:rPr>
          <w:rFonts w:ascii="仿宋_GB2312" w:eastAsia="仿宋_GB2312" w:cs="仿宋_GB2312"/>
          <w:sz w:val="28"/>
          <w:szCs w:val="28"/>
        </w:rPr>
        <w:t>沙坪路9号成渝竹产业协同创新中心</w:t>
      </w:r>
      <w:r>
        <w:rPr>
          <w:rFonts w:hint="eastAsia" w:ascii="仿宋_GB2312" w:eastAsia="仿宋_GB2312" w:cs="仿宋_GB2312"/>
          <w:sz w:val="28"/>
          <w:szCs w:val="28"/>
        </w:rPr>
        <w:t>宜宾林竹产业研究院</w:t>
      </w:r>
      <w:r>
        <w:rPr>
          <w:rFonts w:ascii="仿宋_GB2312" w:eastAsia="仿宋_GB2312" w:cs="仿宋_GB2312"/>
          <w:sz w:val="28"/>
          <w:szCs w:val="28"/>
        </w:rPr>
        <w:t>。</w:t>
      </w:r>
      <w:r>
        <w:rPr>
          <w:rFonts w:hint="eastAsia" w:asci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</w:rPr>
        <w:t xml:space="preserve">     联系人：</w:t>
      </w:r>
      <w:r>
        <w:rPr>
          <w:rFonts w:ascii="仿宋_GB2312" w:eastAsia="仿宋_GB2312" w:cs="仿宋_GB2312"/>
          <w:sz w:val="28"/>
          <w:szCs w:val="28"/>
        </w:rPr>
        <w:t>陈垚</w:t>
      </w:r>
      <w:r>
        <w:rPr>
          <w:rFonts w:hint="eastAsia"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 xml:space="preserve">    联系电话:</w:t>
      </w:r>
      <w:r>
        <w:rPr>
          <w:rFonts w:ascii="仿宋_GB2312" w:eastAsia="仿宋_GB2312" w:cs="仿宋_GB2312"/>
          <w:sz w:val="28"/>
          <w:szCs w:val="28"/>
        </w:rPr>
        <w:t>0831-7865056</w:t>
      </w:r>
    </w:p>
    <w:p w14:paraId="00435F90">
      <w:pPr>
        <w:spacing w:line="480" w:lineRule="exact"/>
        <w:ind w:firstLine="420"/>
        <w:jc w:val="right"/>
        <w:rPr>
          <w:rFonts w:ascii="仿宋_GB2312" w:eastAsia="仿宋_GB2312" w:cs="仿宋_GB2312"/>
          <w:sz w:val="28"/>
          <w:szCs w:val="28"/>
        </w:rPr>
      </w:pPr>
    </w:p>
    <w:p w14:paraId="123DF9F2">
      <w:pPr>
        <w:spacing w:line="480" w:lineRule="exact"/>
        <w:ind w:firstLine="420"/>
        <w:jc w:val="righ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2024年</w:t>
      </w:r>
      <w:r>
        <w:rPr>
          <w:rFonts w:ascii="仿宋_GB2312" w:eastAsia="仿宋_GB2312" w:cs="仿宋_GB2312"/>
          <w:sz w:val="28"/>
          <w:szCs w:val="28"/>
        </w:rPr>
        <w:t>9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18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p w14:paraId="64BC1963">
      <w:pPr>
        <w:spacing w:line="360" w:lineRule="auto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_________回___________________执___________________单________________</w:t>
      </w:r>
    </w:p>
    <w:p w14:paraId="2E47F810">
      <w:pPr>
        <w:ind w:firstLine="994" w:firstLineChars="300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仿宋" w:eastAsia="仿宋"/>
          <w:b/>
          <w:color w:val="000000"/>
          <w:sz w:val="33"/>
          <w:szCs w:val="21"/>
        </w:rPr>
        <w:t xml:space="preserve">              </w:t>
      </w:r>
      <w:r>
        <w:rPr>
          <w:rFonts w:hint="eastAsia" w:ascii="方正小标宋简体" w:eastAsia="方正小标宋简体" w:cs="方正小标宋简体"/>
          <w:sz w:val="36"/>
          <w:szCs w:val="36"/>
        </w:rPr>
        <w:t>回 执 单</w:t>
      </w:r>
    </w:p>
    <w:p w14:paraId="11465D42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宜宾林竹产业研究院：</w:t>
      </w:r>
    </w:p>
    <w:p w14:paraId="203EDF06">
      <w:pPr>
        <w:spacing w:line="48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我单位已收到宜宾林竹产业研究院关确定2024年度四川省林产品质量安全监测宜宾站项目实验药品、低值易耗品采购供货商的询价函，完全理解你们所提要求。</w:t>
      </w:r>
    </w:p>
    <w:p w14:paraId="217ABAC7">
      <w:pPr>
        <w:spacing w:line="360" w:lineRule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    </w:t>
      </w:r>
    </w:p>
    <w:p w14:paraId="0697E9C8">
      <w:pPr>
        <w:spacing w:line="480" w:lineRule="exact"/>
        <w:ind w:firstLine="64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 w:cs="仿宋_GB2312"/>
          <w:sz w:val="28"/>
          <w:szCs w:val="28"/>
        </w:rPr>
        <w:t xml:space="preserve">    （签章）</w:t>
      </w:r>
    </w:p>
    <w:p w14:paraId="1DC6A88A">
      <w:pPr>
        <w:spacing w:line="48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                                        年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 xml:space="preserve"> 月   日</w:t>
      </w:r>
    </w:p>
    <w:p w14:paraId="27DE5973">
      <w:pPr>
        <w:spacing w:line="48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</w:p>
    <w:p w14:paraId="1BD4C1C1">
      <w:pPr>
        <w:pStyle w:val="11"/>
      </w:pPr>
    </w:p>
    <w:p w14:paraId="0CD69BEA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M2I2ZGNhMWNkY2FiMGI2Y2UzMTI1NjUxNWFhZTE3ZjAifQ=="/>
  </w:docVars>
  <w:rsids>
    <w:rsidRoot w:val="00000000"/>
    <w:rsid w:val="155F2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auto"/>
      <w:kern w:val="0"/>
      <w:sz w:val="21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uppressAutoHyphens w:val="0"/>
      <w:snapToGrid w:val="0"/>
      <w:jc w:val="left"/>
    </w:pPr>
    <w:rPr>
      <w:rFonts w:ascii="仿宋_GB2312" w:eastAsia="仿宋_GB2312" w:cs="微软雅黑"/>
      <w:color w:val="000000"/>
      <w:sz w:val="18"/>
      <w:szCs w:val="18"/>
    </w:rPr>
  </w:style>
  <w:style w:type="paragraph" w:styleId="7">
    <w:name w:val="header"/>
    <w:basedOn w:val="1"/>
    <w:qFormat/>
    <w:uiPriority w:val="0"/>
    <w:pPr>
      <w:widowControl w:val="0"/>
      <w:tabs>
        <w:tab w:val="center" w:pos="4153"/>
        <w:tab w:val="right" w:pos="8306"/>
      </w:tabs>
      <w:suppressAutoHyphens w:val="0"/>
      <w:snapToGrid w:val="0"/>
      <w:jc w:val="center"/>
    </w:pPr>
    <w:rPr>
      <w:rFonts w:ascii="仿宋_GB2312" w:eastAsia="仿宋_GB2312" w:cs="微软雅黑"/>
      <w:color w:val="000000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1">
    <w:name w:val="正文2"/>
    <w:basedOn w:val="1"/>
    <w:next w:val="1"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1415</Words>
  <Characters>1824</Characters>
  <Lines>306</Lines>
  <Paragraphs>271</Paragraphs>
  <TotalTime>27</TotalTime>
  <ScaleCrop>false</ScaleCrop>
  <LinksUpToDate>false</LinksUpToDate>
  <CharactersWithSpaces>1999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2024-01-16T01:35:00Z</dcterms:created>
  <dc:creator>陈 腊梅</dc:creator>
  <cp:lastModifiedBy>干脆点</cp:lastModifiedBy>
  <cp:lastPrinted>2024-09-12T09:18:00Z</cp:lastPrinted>
  <dcterms:modified xsi:type="dcterms:W3CDTF">2024-09-18T06:39:11Z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AE3F4CA5853D41F9942327CE5A1ADD1F_13</vt:lpwstr>
  </property>
</Properties>
</file>